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43088" w14:textId="77777777" w:rsidR="0037686C" w:rsidRDefault="0037686C" w:rsidP="003768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inherit" w:hAnsi="inherit" w:cs="Arial"/>
          <w:b/>
          <w:bCs/>
          <w:color w:val="898989"/>
          <w:sz w:val="27"/>
          <w:szCs w:val="27"/>
          <w:bdr w:val="none" w:sz="0" w:space="0" w:color="auto" w:frame="1"/>
        </w:rPr>
        <w:t>РЕГЛАМЕНТ</w:t>
      </w:r>
    </w:p>
    <w:p w14:paraId="2D76A9AC" w14:textId="77777777" w:rsidR="0037686C" w:rsidRDefault="0037686C" w:rsidP="003768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inherit" w:hAnsi="inherit" w:cs="Arial"/>
          <w:b/>
          <w:bCs/>
          <w:color w:val="898989"/>
          <w:sz w:val="27"/>
          <w:szCs w:val="27"/>
          <w:bdr w:val="none" w:sz="0" w:space="0" w:color="auto" w:frame="1"/>
        </w:rPr>
        <w:t>обработки запросов средств массовой информации и частных лиц (блогеров) на проведение фото-, видеосъемок, радиоэфиров на территории </w:t>
      </w:r>
    </w:p>
    <w:p w14:paraId="3C580446" w14:textId="77777777" w:rsidR="0037686C" w:rsidRDefault="0037686C" w:rsidP="003768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inherit" w:hAnsi="inherit" w:cs="Arial"/>
          <w:b/>
          <w:bCs/>
          <w:color w:val="898989"/>
          <w:sz w:val="27"/>
          <w:szCs w:val="27"/>
          <w:bdr w:val="none" w:sz="0" w:space="0" w:color="auto" w:frame="1"/>
        </w:rPr>
        <w:t>АО «ОЭВРЗ»</w:t>
      </w:r>
    </w:p>
    <w:p w14:paraId="17A8D4A3" w14:textId="4EC40526" w:rsidR="0037686C" w:rsidRDefault="0037686C" w:rsidP="003768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 xml:space="preserve">1. Запросы необходимо направлять на официальную электронную почту Службы по внешним связям и </w:t>
      </w:r>
      <w:r w:rsidR="00736DBA">
        <w:rPr>
          <w:rFonts w:ascii="Arial" w:hAnsi="Arial" w:cs="Arial"/>
          <w:color w:val="898989"/>
          <w:sz w:val="27"/>
          <w:szCs w:val="27"/>
        </w:rPr>
        <w:t>стратегическим</w:t>
      </w:r>
      <w:bookmarkStart w:id="0" w:name="_GoBack"/>
      <w:bookmarkEnd w:id="0"/>
      <w:r>
        <w:rPr>
          <w:rFonts w:ascii="Arial" w:hAnsi="Arial" w:cs="Arial"/>
          <w:color w:val="898989"/>
          <w:sz w:val="27"/>
          <w:szCs w:val="27"/>
        </w:rPr>
        <w:t xml:space="preserve"> коммуникациям АО «ОЭВРЗ» (</w:t>
      </w:r>
      <w:proofErr w:type="spellStart"/>
      <w:r>
        <w:rPr>
          <w:rFonts w:ascii="Arial" w:hAnsi="Arial" w:cs="Arial"/>
          <w:color w:val="898989"/>
          <w:sz w:val="27"/>
          <w:szCs w:val="27"/>
        </w:rPr>
        <w:t>СВСи</w:t>
      </w:r>
      <w:proofErr w:type="spellEnd"/>
      <w:r w:rsidR="00724DB9">
        <w:rPr>
          <w:rFonts w:ascii="Arial" w:hAnsi="Arial" w:cs="Arial"/>
          <w:color w:val="898989"/>
          <w:sz w:val="27"/>
          <w:szCs w:val="27"/>
          <w:lang w:val="en-US"/>
        </w:rPr>
        <w:t>C</w:t>
      </w:r>
      <w:r>
        <w:rPr>
          <w:rFonts w:ascii="Arial" w:hAnsi="Arial" w:cs="Arial"/>
          <w:color w:val="898989"/>
          <w:sz w:val="27"/>
          <w:szCs w:val="27"/>
        </w:rPr>
        <w:t>К) – </w:t>
      </w:r>
      <w:hyperlink r:id="rId4" w:history="1">
        <w:r>
          <w:rPr>
            <w:rStyle w:val="a4"/>
            <w:rFonts w:ascii="Arial" w:hAnsi="Arial" w:cs="Arial"/>
            <w:color w:val="1F573E"/>
            <w:sz w:val="27"/>
            <w:szCs w:val="27"/>
            <w:bdr w:val="none" w:sz="0" w:space="0" w:color="auto" w:frame="1"/>
          </w:rPr>
          <w:t>pr@oevrz.ru</w:t>
        </w:r>
      </w:hyperlink>
    </w:p>
    <w:p w14:paraId="42F23793" w14:textId="4763550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 xml:space="preserve">2. Запросы, касающиеся деятельности предприятия, необходимо направлять в </w:t>
      </w:r>
      <w:proofErr w:type="spellStart"/>
      <w:r>
        <w:rPr>
          <w:rFonts w:ascii="Arial" w:hAnsi="Arial" w:cs="Arial"/>
          <w:color w:val="898989"/>
          <w:sz w:val="27"/>
          <w:szCs w:val="27"/>
        </w:rPr>
        <w:t>CВСи</w:t>
      </w:r>
      <w:proofErr w:type="spellEnd"/>
      <w:r w:rsidR="00724DB9">
        <w:rPr>
          <w:rFonts w:ascii="Arial" w:hAnsi="Arial" w:cs="Arial"/>
          <w:color w:val="898989"/>
          <w:sz w:val="27"/>
          <w:szCs w:val="27"/>
          <w:lang w:val="en-US"/>
        </w:rPr>
        <w:t>C</w:t>
      </w:r>
      <w:r>
        <w:rPr>
          <w:rFonts w:ascii="Arial" w:hAnsi="Arial" w:cs="Arial"/>
          <w:color w:val="898989"/>
          <w:sz w:val="27"/>
          <w:szCs w:val="27"/>
        </w:rPr>
        <w:t>К с указанием целей проведения съёмок, прилагая перечень планируемых объектов съёмки.</w:t>
      </w:r>
    </w:p>
    <w:p w14:paraId="614ACB61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3. Запросы принимаются в свободной форме; суть дела должна быть изложена ясно и кратко; вопросы к компании сформулированы четко.</w:t>
      </w:r>
    </w:p>
    <w:p w14:paraId="0D69454C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4. Реакция на запросы СМИ регламентируется Законом от 27.12.1991 N 2124-1 "О средствах массовой информации" в действующей на момент подачи запроса редакции.</w:t>
      </w:r>
    </w:p>
    <w:p w14:paraId="1A942E28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5. Для проведения фото- и видеосъемок необходимо оформить заявку по установленной форме. Заявка от имени СМИ должна быть оформлена на бланке организации и подписана ответственным лицом.</w:t>
      </w:r>
    </w:p>
    <w:p w14:paraId="41BB7B30" w14:textId="4EFC15E6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 xml:space="preserve">6. Фото- и видеосъемка на официальных мероприятиях АО «ОЭВРЗ» осуществляется представителями средств массовой информации на основании аккредитации </w:t>
      </w:r>
      <w:proofErr w:type="spellStart"/>
      <w:r>
        <w:rPr>
          <w:rFonts w:ascii="Arial" w:hAnsi="Arial" w:cs="Arial"/>
          <w:color w:val="898989"/>
          <w:sz w:val="27"/>
          <w:szCs w:val="27"/>
        </w:rPr>
        <w:t>СВСи</w:t>
      </w:r>
      <w:proofErr w:type="spellEnd"/>
      <w:r w:rsidR="00724DB9">
        <w:rPr>
          <w:rFonts w:ascii="Arial" w:hAnsi="Arial" w:cs="Arial"/>
          <w:color w:val="898989"/>
          <w:sz w:val="27"/>
          <w:szCs w:val="27"/>
          <w:lang w:val="en-US"/>
        </w:rPr>
        <w:t>C</w:t>
      </w:r>
      <w:r>
        <w:rPr>
          <w:rFonts w:ascii="Arial" w:hAnsi="Arial" w:cs="Arial"/>
          <w:color w:val="898989"/>
          <w:sz w:val="27"/>
          <w:szCs w:val="27"/>
        </w:rPr>
        <w:t>К.</w:t>
      </w:r>
    </w:p>
    <w:p w14:paraId="5071C54A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 xml:space="preserve">7. В случае, если заявка на фото- или видеосъемку подается иностранным средством массовой информации, то к ней прилагается копия карточки </w:t>
      </w:r>
      <w:proofErr w:type="spellStart"/>
      <w:r>
        <w:rPr>
          <w:rFonts w:ascii="Arial" w:hAnsi="Arial" w:cs="Arial"/>
          <w:color w:val="898989"/>
          <w:sz w:val="27"/>
          <w:szCs w:val="27"/>
        </w:rPr>
        <w:t>спецкорреспондента</w:t>
      </w:r>
      <w:proofErr w:type="spellEnd"/>
      <w:r>
        <w:rPr>
          <w:rFonts w:ascii="Arial" w:hAnsi="Arial" w:cs="Arial"/>
          <w:color w:val="898989"/>
          <w:sz w:val="27"/>
          <w:szCs w:val="27"/>
        </w:rPr>
        <w:t xml:space="preserve"> иностранного средства массовой информации, выданной Министерством иностранных дел Российской Федерации. Если заявка подается иностранным физическим или юридическим лицом, не имеющим аккредитации Министерства иностранных дел Российской Федерации, то к ней прилагаются копии паспортов и виз всех участников съемок.</w:t>
      </w:r>
    </w:p>
    <w:p w14:paraId="37AA9474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8. Срок рассмотрения заявки составляет 3 рабочих дня для граждан России и 7 рабочих дней для иностранных граждан. В случае необходимости срочного проведения фото- или видеосъемки, заявка может быть рассмотрена в особом порядке.</w:t>
      </w:r>
    </w:p>
    <w:p w14:paraId="260E078D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9. В случае поступления запроса со стороны представителей Дирекции по внешним связям и корпоративным коммуникациям АО «Трансмашхолдинг», необходимо представить паспортные данные съемочной группы, водителя, список вносимого на территорию предприятия (офиса холдинга) оборудования, информацию о марке и номере автомобиля.</w:t>
      </w:r>
    </w:p>
    <w:p w14:paraId="034464CC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lastRenderedPageBreak/>
        <w:t>10. Фото- и видеосъемка продукции АО «ОЭВРЗ», находящейся в эксплуатации, подлежит согласованию со стороны владельцев (эксплуатантов) техники.</w:t>
      </w:r>
    </w:p>
    <w:p w14:paraId="71DB9EE7" w14:textId="77777777" w:rsidR="0037686C" w:rsidRDefault="0037686C" w:rsidP="003768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</w:t>
      </w:r>
      <w:r>
        <w:rPr>
          <w:rFonts w:ascii="inherit" w:hAnsi="inherit" w:cs="Arial"/>
          <w:b/>
          <w:bCs/>
          <w:color w:val="898989"/>
          <w:sz w:val="27"/>
          <w:szCs w:val="27"/>
          <w:bdr w:val="none" w:sz="0" w:space="0" w:color="auto" w:frame="1"/>
        </w:rPr>
        <w:t> </w:t>
      </w:r>
    </w:p>
    <w:p w14:paraId="116BF7FD" w14:textId="77777777" w:rsidR="0037686C" w:rsidRDefault="0037686C" w:rsidP="003768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inherit" w:hAnsi="inherit" w:cs="Arial"/>
          <w:b/>
          <w:bCs/>
          <w:color w:val="898989"/>
          <w:sz w:val="27"/>
          <w:szCs w:val="27"/>
          <w:bdr w:val="none" w:sz="0" w:space="0" w:color="auto" w:frame="1"/>
        </w:rPr>
        <w:t> </w:t>
      </w:r>
    </w:p>
    <w:p w14:paraId="761556E2" w14:textId="77777777" w:rsidR="0037686C" w:rsidRDefault="0037686C" w:rsidP="0037686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inherit" w:hAnsi="inherit" w:cs="Arial"/>
          <w:b/>
          <w:bCs/>
          <w:color w:val="898989"/>
          <w:sz w:val="27"/>
          <w:szCs w:val="27"/>
          <w:bdr w:val="none" w:sz="0" w:space="0" w:color="auto" w:frame="1"/>
        </w:rPr>
        <w:t>ФОРМА ЗАЯВКИ</w:t>
      </w:r>
    </w:p>
    <w:p w14:paraId="2BB3223A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на проведение фото-, видеосъемки, радиоэфиров</w:t>
      </w:r>
    </w:p>
    <w:p w14:paraId="1234C3F2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на территории АО «ОЭВРЗ» на имя Генерального директора АО «ОЭВРЗ»</w:t>
      </w:r>
    </w:p>
    <w:p w14:paraId="0D4DC939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Степнова Андрея Борисовича</w:t>
      </w:r>
    </w:p>
    <w:p w14:paraId="7C2D4CEC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</w:t>
      </w:r>
    </w:p>
    <w:p w14:paraId="70ECE2EE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</w:t>
      </w:r>
    </w:p>
    <w:p w14:paraId="4ACAC590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Наименование организации, СМИ или имя (при наличии также творческий псевдоним) частного лица, адрес сайта, блога</w:t>
      </w:r>
    </w:p>
    <w:p w14:paraId="6009FDF3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___________________________________________________________________________</w:t>
      </w:r>
    </w:p>
    <w:p w14:paraId="7A604EE8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</w:t>
      </w:r>
    </w:p>
    <w:p w14:paraId="5BC00F3E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Краткая информация о заявителе, отражающая сферу деятельности, направленность, тематику публикаций (программ)</w:t>
      </w:r>
    </w:p>
    <w:p w14:paraId="7215AC31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___________________________________________________________________________</w:t>
      </w:r>
    </w:p>
    <w:p w14:paraId="447BB881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</w:t>
      </w:r>
    </w:p>
    <w:p w14:paraId="59620B7F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Место съемки</w:t>
      </w:r>
    </w:p>
    <w:p w14:paraId="215FF0CA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___________________________________________________________________________</w:t>
      </w:r>
    </w:p>
    <w:p w14:paraId="78A52D34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</w:t>
      </w:r>
    </w:p>
    <w:p w14:paraId="73C40A17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Цель проведения фото-, видеосъемки</w:t>
      </w:r>
      <w:r>
        <w:rPr>
          <w:rFonts w:ascii="Arial" w:hAnsi="Arial" w:cs="Arial"/>
          <w:color w:val="898989"/>
          <w:sz w:val="27"/>
          <w:szCs w:val="27"/>
        </w:rPr>
        <w:br/>
      </w:r>
      <w:r>
        <w:rPr>
          <w:rFonts w:ascii="Arial" w:hAnsi="Arial" w:cs="Arial"/>
          <w:color w:val="898989"/>
          <w:sz w:val="27"/>
          <w:szCs w:val="27"/>
        </w:rPr>
        <w:br/>
        <w:t>___________________________________________________________________________</w:t>
      </w:r>
    </w:p>
    <w:p w14:paraId="42C40B44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</w:t>
      </w:r>
    </w:p>
    <w:p w14:paraId="75F113BB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Краткий сценарный план, объекты фото-, видеосъемки</w:t>
      </w:r>
    </w:p>
    <w:p w14:paraId="3C8ED995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lastRenderedPageBreak/>
        <w:t>___________________________________________________________________________</w:t>
      </w:r>
    </w:p>
    <w:p w14:paraId="4F3DEB4A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</w:t>
      </w:r>
    </w:p>
    <w:p w14:paraId="15785EA3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Форма размещения информации по итогам фото-, видеосъемки (источник, носители, сроки)</w:t>
      </w:r>
    </w:p>
    <w:p w14:paraId="45D34425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___________________________________________________________________________</w:t>
      </w:r>
    </w:p>
    <w:p w14:paraId="54EA0A5E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</w:t>
      </w:r>
    </w:p>
    <w:p w14:paraId="319CAA91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Желаемый срок проведения съемки</w:t>
      </w:r>
    </w:p>
    <w:p w14:paraId="62483E29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___________________________________________________________________________</w:t>
      </w:r>
    </w:p>
    <w:p w14:paraId="0885A1A9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</w:t>
      </w:r>
    </w:p>
    <w:p w14:paraId="0997800D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Особые требования (при наличии)</w:t>
      </w:r>
    </w:p>
    <w:p w14:paraId="14183A48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___________________________________________________________________________</w:t>
      </w:r>
    </w:p>
    <w:p w14:paraId="0080A18B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 </w:t>
      </w:r>
    </w:p>
    <w:p w14:paraId="61C20C9D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Контактные данные</w:t>
      </w:r>
    </w:p>
    <w:p w14:paraId="6C6AC8F0" w14:textId="77777777" w:rsidR="0037686C" w:rsidRDefault="0037686C" w:rsidP="0037686C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898989"/>
          <w:sz w:val="27"/>
          <w:szCs w:val="27"/>
        </w:rPr>
      </w:pPr>
      <w:r>
        <w:rPr>
          <w:rFonts w:ascii="Arial" w:hAnsi="Arial" w:cs="Arial"/>
          <w:color w:val="898989"/>
          <w:sz w:val="27"/>
          <w:szCs w:val="27"/>
        </w:rPr>
        <w:t>___________________________________________________________________________</w:t>
      </w:r>
    </w:p>
    <w:p w14:paraId="57AB85B0" w14:textId="77777777" w:rsidR="00930220" w:rsidRDefault="00930220"/>
    <w:sectPr w:rsidR="0093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6C"/>
    <w:rsid w:val="0037686C"/>
    <w:rsid w:val="00724DB9"/>
    <w:rsid w:val="00736DBA"/>
    <w:rsid w:val="0093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A5E3"/>
  <w15:chartTrackingRefBased/>
  <w15:docId w15:val="{749CDED6-EC2B-4405-9BBD-4F2C1C04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68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@oevr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 Никита Анатольевич</dc:creator>
  <cp:keywords/>
  <dc:description/>
  <cp:lastModifiedBy>Денисов Никита Анатольевич</cp:lastModifiedBy>
  <cp:revision>2</cp:revision>
  <dcterms:created xsi:type="dcterms:W3CDTF">2023-03-30T09:30:00Z</dcterms:created>
  <dcterms:modified xsi:type="dcterms:W3CDTF">2023-03-30T09:30:00Z</dcterms:modified>
</cp:coreProperties>
</file>